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464956" w14:paraId="085840F1" w14:textId="77777777" w:rsidTr="00026E22">
        <w:trPr>
          <w:cantSplit/>
          <w:trHeight w:val="12320"/>
        </w:trPr>
        <w:tc>
          <w:tcPr>
            <w:tcW w:w="4675" w:type="dxa"/>
            <w:textDirection w:val="tbRl"/>
          </w:tcPr>
          <w:p w14:paraId="05B38141" w14:textId="77777777" w:rsidR="00464956" w:rsidRPr="00464956" w:rsidRDefault="00464956" w:rsidP="00464956">
            <w:pPr>
              <w:ind w:left="113" w:right="113"/>
              <w:jc w:val="center"/>
              <w:rPr>
                <w:b/>
                <w:sz w:val="144"/>
              </w:rPr>
            </w:pPr>
            <w:r w:rsidRPr="00464956">
              <w:rPr>
                <w:b/>
                <w:sz w:val="144"/>
              </w:rPr>
              <w:t>STATION ONE</w:t>
            </w:r>
          </w:p>
        </w:tc>
        <w:tc>
          <w:tcPr>
            <w:tcW w:w="4675" w:type="dxa"/>
            <w:textDirection w:val="btLr"/>
          </w:tcPr>
          <w:p w14:paraId="52725CA0" w14:textId="77777777" w:rsidR="00464956" w:rsidRPr="00026E22" w:rsidRDefault="00026E22" w:rsidP="00026E22">
            <w:pPr>
              <w:ind w:left="113" w:right="113"/>
              <w:rPr>
                <w:sz w:val="48"/>
                <w:szCs w:val="48"/>
              </w:rPr>
            </w:pPr>
            <w:r>
              <w:rPr>
                <w:sz w:val="48"/>
                <w:szCs w:val="48"/>
              </w:rPr>
              <w:t>Read Barnyard Dance and Baby Faces. What about the book Baby Faces would appeal to infants, based on infant’s preferences for visual stimuli? Why might Barnyard Dance not appeal to infants until later in their development?</w:t>
            </w:r>
          </w:p>
        </w:tc>
      </w:tr>
      <w:tr w:rsidR="00026E22" w14:paraId="6954860F" w14:textId="77777777" w:rsidTr="00026E22">
        <w:trPr>
          <w:cantSplit/>
          <w:trHeight w:val="12320"/>
        </w:trPr>
        <w:tc>
          <w:tcPr>
            <w:tcW w:w="4675" w:type="dxa"/>
            <w:textDirection w:val="tbRl"/>
          </w:tcPr>
          <w:p w14:paraId="3CC016B9" w14:textId="77777777" w:rsidR="00026E22" w:rsidRPr="00464956" w:rsidRDefault="00026E22" w:rsidP="00464956">
            <w:pPr>
              <w:ind w:left="113" w:right="113"/>
              <w:jc w:val="center"/>
              <w:rPr>
                <w:b/>
                <w:sz w:val="144"/>
              </w:rPr>
            </w:pPr>
            <w:r>
              <w:rPr>
                <w:b/>
                <w:sz w:val="144"/>
              </w:rPr>
              <w:lastRenderedPageBreak/>
              <w:t>STATION TWO</w:t>
            </w:r>
          </w:p>
        </w:tc>
        <w:tc>
          <w:tcPr>
            <w:tcW w:w="4675" w:type="dxa"/>
            <w:textDirection w:val="btLr"/>
          </w:tcPr>
          <w:p w14:paraId="30348163" w14:textId="77777777" w:rsidR="00026E22" w:rsidRDefault="00026E22" w:rsidP="00026E22">
            <w:pPr>
              <w:ind w:left="113" w:right="113"/>
              <w:rPr>
                <w:sz w:val="48"/>
                <w:szCs w:val="48"/>
              </w:rPr>
            </w:pPr>
            <w:r>
              <w:rPr>
                <w:sz w:val="48"/>
                <w:szCs w:val="48"/>
              </w:rPr>
              <w:t>Watch the Blue’s Clues clip. What principle from Piaget that develops during Concrete Operational stage does this represent?</w:t>
            </w:r>
          </w:p>
        </w:tc>
      </w:tr>
      <w:tr w:rsidR="00026E22" w14:paraId="7FCAB95F" w14:textId="77777777" w:rsidTr="00026E22">
        <w:trPr>
          <w:cantSplit/>
          <w:trHeight w:val="12320"/>
        </w:trPr>
        <w:tc>
          <w:tcPr>
            <w:tcW w:w="4675" w:type="dxa"/>
            <w:textDirection w:val="tbRl"/>
          </w:tcPr>
          <w:p w14:paraId="6AA7D825" w14:textId="77777777" w:rsidR="00026E22" w:rsidRDefault="00026E22" w:rsidP="00464956">
            <w:pPr>
              <w:ind w:left="113" w:right="113"/>
              <w:jc w:val="center"/>
              <w:rPr>
                <w:b/>
                <w:sz w:val="144"/>
              </w:rPr>
            </w:pPr>
            <w:r>
              <w:rPr>
                <w:b/>
                <w:sz w:val="144"/>
              </w:rPr>
              <w:lastRenderedPageBreak/>
              <w:t>STATION THREE</w:t>
            </w:r>
          </w:p>
        </w:tc>
        <w:tc>
          <w:tcPr>
            <w:tcW w:w="4675" w:type="dxa"/>
            <w:textDirection w:val="btLr"/>
          </w:tcPr>
          <w:p w14:paraId="441BF675" w14:textId="77777777" w:rsidR="00026E22" w:rsidRDefault="00026E22" w:rsidP="00026E22">
            <w:pPr>
              <w:ind w:left="113" w:right="113"/>
              <w:rPr>
                <w:sz w:val="48"/>
                <w:szCs w:val="48"/>
              </w:rPr>
            </w:pPr>
            <w:r>
              <w:rPr>
                <w:sz w:val="48"/>
                <w:szCs w:val="48"/>
              </w:rPr>
              <w:t>Take the building blocks. Build something. Knock it down. Build something else. Knock it down. At what age would an infant want to bang the blocks to make noise, and what stage in Piaget’s stages is that?</w:t>
            </w:r>
          </w:p>
        </w:tc>
      </w:tr>
      <w:tr w:rsidR="00026E22" w14:paraId="5B46A860" w14:textId="77777777" w:rsidTr="00026E22">
        <w:trPr>
          <w:cantSplit/>
          <w:trHeight w:val="12320"/>
        </w:trPr>
        <w:tc>
          <w:tcPr>
            <w:tcW w:w="4675" w:type="dxa"/>
            <w:textDirection w:val="tbRl"/>
          </w:tcPr>
          <w:p w14:paraId="1F366DAC" w14:textId="77777777" w:rsidR="00026E22" w:rsidRDefault="00026E22" w:rsidP="00464956">
            <w:pPr>
              <w:ind w:left="113" w:right="113"/>
              <w:jc w:val="center"/>
              <w:rPr>
                <w:b/>
                <w:sz w:val="144"/>
              </w:rPr>
            </w:pPr>
            <w:r>
              <w:rPr>
                <w:b/>
                <w:sz w:val="144"/>
              </w:rPr>
              <w:lastRenderedPageBreak/>
              <w:t>STATION FOUR (AND FIVE)</w:t>
            </w:r>
          </w:p>
        </w:tc>
        <w:tc>
          <w:tcPr>
            <w:tcW w:w="4675" w:type="dxa"/>
            <w:textDirection w:val="btLr"/>
          </w:tcPr>
          <w:p w14:paraId="061A1237" w14:textId="77777777" w:rsidR="00026E22" w:rsidRDefault="00026E22" w:rsidP="00026E22">
            <w:pPr>
              <w:ind w:left="113" w:right="113"/>
              <w:rPr>
                <w:sz w:val="48"/>
                <w:szCs w:val="48"/>
              </w:rPr>
            </w:pPr>
            <w:r>
              <w:rPr>
                <w:sz w:val="48"/>
                <w:szCs w:val="48"/>
              </w:rPr>
              <w:t xml:space="preserve">There should be two of you at this stage. If </w:t>
            </w:r>
            <w:proofErr w:type="spellStart"/>
            <w:r>
              <w:rPr>
                <w:sz w:val="48"/>
                <w:szCs w:val="48"/>
              </w:rPr>
              <w:t>tyou’re</w:t>
            </w:r>
            <w:proofErr w:type="spellEnd"/>
            <w:r>
              <w:rPr>
                <w:sz w:val="48"/>
                <w:szCs w:val="48"/>
              </w:rPr>
              <w:t xml:space="preserve"> Station Four, take the Disney washcloth and hold it in front of your face and play Peek-A-Boo with your partner.</w:t>
            </w:r>
          </w:p>
          <w:p w14:paraId="31397A55" w14:textId="77777777" w:rsidR="00026E22" w:rsidRDefault="00026E22" w:rsidP="00026E22">
            <w:pPr>
              <w:ind w:left="113" w:right="113"/>
              <w:rPr>
                <w:sz w:val="48"/>
                <w:szCs w:val="48"/>
              </w:rPr>
            </w:pPr>
          </w:p>
          <w:p w14:paraId="0516EB1F" w14:textId="77777777" w:rsidR="00026E22" w:rsidRDefault="00026E22" w:rsidP="00026E22">
            <w:pPr>
              <w:ind w:left="113" w:right="113"/>
              <w:rPr>
                <w:sz w:val="48"/>
                <w:szCs w:val="48"/>
              </w:rPr>
            </w:pPr>
            <w:r>
              <w:rPr>
                <w:sz w:val="48"/>
                <w:szCs w:val="48"/>
              </w:rPr>
              <w:t>Station 3. What stage of Piaget’s stage is this, and what concept have you mastered that doesn’t make this fun anymore?</w:t>
            </w:r>
          </w:p>
        </w:tc>
      </w:tr>
      <w:tr w:rsidR="00026E22" w14:paraId="06C540BA" w14:textId="77777777" w:rsidTr="00026E22">
        <w:trPr>
          <w:cantSplit/>
          <w:trHeight w:val="12320"/>
        </w:trPr>
        <w:tc>
          <w:tcPr>
            <w:tcW w:w="4675" w:type="dxa"/>
            <w:textDirection w:val="tbRl"/>
          </w:tcPr>
          <w:p w14:paraId="40B659D8" w14:textId="77777777" w:rsidR="00026E22" w:rsidRDefault="00026E22" w:rsidP="00464956">
            <w:pPr>
              <w:ind w:left="113" w:right="113"/>
              <w:jc w:val="center"/>
              <w:rPr>
                <w:b/>
                <w:sz w:val="144"/>
              </w:rPr>
            </w:pPr>
            <w:r>
              <w:rPr>
                <w:b/>
                <w:sz w:val="144"/>
              </w:rPr>
              <w:lastRenderedPageBreak/>
              <w:t>STATION SIX</w:t>
            </w:r>
          </w:p>
        </w:tc>
        <w:tc>
          <w:tcPr>
            <w:tcW w:w="4675" w:type="dxa"/>
            <w:textDirection w:val="btLr"/>
          </w:tcPr>
          <w:p w14:paraId="2EA18DAF" w14:textId="77777777" w:rsidR="00026E22" w:rsidRDefault="00026E22" w:rsidP="00026E22">
            <w:pPr>
              <w:ind w:left="113" w:right="113"/>
              <w:rPr>
                <w:sz w:val="48"/>
                <w:szCs w:val="48"/>
              </w:rPr>
            </w:pPr>
            <w:r>
              <w:rPr>
                <w:sz w:val="48"/>
                <w:szCs w:val="48"/>
              </w:rPr>
              <w:t xml:space="preserve">Watch the </w:t>
            </w:r>
            <w:proofErr w:type="spellStart"/>
            <w:r>
              <w:rPr>
                <w:sz w:val="48"/>
                <w:szCs w:val="48"/>
              </w:rPr>
              <w:t>Spongebob</w:t>
            </w:r>
            <w:proofErr w:type="spellEnd"/>
            <w:r>
              <w:rPr>
                <w:sz w:val="48"/>
                <w:szCs w:val="48"/>
              </w:rPr>
              <w:t xml:space="preserve"> </w:t>
            </w:r>
            <w:proofErr w:type="spellStart"/>
            <w:r>
              <w:rPr>
                <w:sz w:val="48"/>
                <w:szCs w:val="48"/>
              </w:rPr>
              <w:t>Squarepants</w:t>
            </w:r>
            <w:proofErr w:type="spellEnd"/>
            <w:r>
              <w:rPr>
                <w:sz w:val="48"/>
                <w:szCs w:val="48"/>
              </w:rPr>
              <w:t xml:space="preserve"> clip. If you’ve seen this episode, you know </w:t>
            </w:r>
            <w:proofErr w:type="spellStart"/>
            <w:r>
              <w:rPr>
                <w:sz w:val="48"/>
                <w:szCs w:val="48"/>
              </w:rPr>
              <w:t>Spnongebob</w:t>
            </w:r>
            <w:proofErr w:type="spellEnd"/>
            <w:r>
              <w:rPr>
                <w:sz w:val="48"/>
                <w:szCs w:val="48"/>
              </w:rPr>
              <w:t xml:space="preserve"> spent the entire episode ripping his pants in an effort to get his friends to laugh. In this clip, they don’t. What concept of diminishing returns on a stimulus is </w:t>
            </w:r>
            <w:proofErr w:type="spellStart"/>
            <w:r>
              <w:rPr>
                <w:sz w:val="48"/>
                <w:szCs w:val="48"/>
              </w:rPr>
              <w:t>Spongebob</w:t>
            </w:r>
            <w:proofErr w:type="spellEnd"/>
            <w:r>
              <w:rPr>
                <w:sz w:val="48"/>
                <w:szCs w:val="48"/>
              </w:rPr>
              <w:t xml:space="preserve"> unfortunately experiencing among his friends, who aren’t laughing anymore?</w:t>
            </w:r>
            <w:bookmarkStart w:id="0" w:name="_GoBack"/>
            <w:bookmarkEnd w:id="0"/>
          </w:p>
        </w:tc>
      </w:tr>
    </w:tbl>
    <w:p w14:paraId="5850E45A" w14:textId="77777777" w:rsidR="00464956" w:rsidRDefault="00464956"/>
    <w:sectPr w:rsidR="0046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6"/>
    <w:rsid w:val="00026E22"/>
    <w:rsid w:val="001E424B"/>
    <w:rsid w:val="00464956"/>
    <w:rsid w:val="00FA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ECF4"/>
  <w15:chartTrackingRefBased/>
  <w15:docId w15:val="{4B5AC19F-D587-4CCF-9924-1038329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Duck</dc:creator>
  <cp:keywords/>
  <dc:description/>
  <cp:lastModifiedBy>Bill Duck</cp:lastModifiedBy>
  <cp:revision>1</cp:revision>
  <dcterms:created xsi:type="dcterms:W3CDTF">2017-03-09T15:00:00Z</dcterms:created>
  <dcterms:modified xsi:type="dcterms:W3CDTF">2017-03-09T15:23:00Z</dcterms:modified>
</cp:coreProperties>
</file>